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B60E" w14:textId="0836FA37" w:rsidR="00387526" w:rsidRDefault="02AE3F0A" w:rsidP="41A2C5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73CF413">
        <w:rPr>
          <w:rFonts w:ascii="Arial" w:hAnsi="Arial" w:cs="Arial"/>
          <w:b/>
          <w:bCs/>
          <w:sz w:val="24"/>
          <w:szCs w:val="24"/>
        </w:rPr>
        <w:t>Changes to Tyne &amp; Wear Homes</w:t>
      </w:r>
    </w:p>
    <w:p w14:paraId="453D98C4" w14:textId="62FF469D" w:rsidR="4A9C5FD1" w:rsidRDefault="4A9C5FD1" w:rsidP="4A9C5F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AA5EAE" w14:textId="2963BDC3" w:rsidR="00B9549D" w:rsidRPr="00387526" w:rsidRDefault="002A6596" w:rsidP="41A2C5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7526">
        <w:rPr>
          <w:rFonts w:ascii="Arial" w:hAnsi="Arial" w:cs="Arial"/>
          <w:b/>
          <w:bCs/>
          <w:sz w:val="24"/>
          <w:szCs w:val="24"/>
        </w:rPr>
        <w:t>Frequently Asked Questions (FAQ’s)</w:t>
      </w:r>
    </w:p>
    <w:p w14:paraId="4009BEA5" w14:textId="6D342265" w:rsidR="41A2C549" w:rsidRPr="00387526" w:rsidRDefault="41A2C549" w:rsidP="41A2C5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9471C0" w14:textId="1B4B4009" w:rsidR="41A2C549" w:rsidRPr="00F418C4" w:rsidRDefault="529215C1" w:rsidP="41A2C549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55BFE4FE">
        <w:rPr>
          <w:rFonts w:ascii="Arial" w:hAnsi="Arial" w:cs="Arial"/>
          <w:sz w:val="24"/>
          <w:szCs w:val="24"/>
        </w:rPr>
        <w:t>The</w:t>
      </w:r>
      <w:r w:rsidR="7FC6DCFD" w:rsidRPr="55BFE4FE">
        <w:rPr>
          <w:rFonts w:ascii="Arial" w:hAnsi="Arial" w:cs="Arial"/>
          <w:sz w:val="24"/>
          <w:szCs w:val="24"/>
        </w:rPr>
        <w:t xml:space="preserve"> </w:t>
      </w:r>
      <w:r w:rsidRPr="55BFE4FE">
        <w:rPr>
          <w:rFonts w:ascii="Arial" w:hAnsi="Arial" w:cs="Arial"/>
          <w:sz w:val="24"/>
          <w:szCs w:val="24"/>
        </w:rPr>
        <w:t>Tyne</w:t>
      </w:r>
      <w:r w:rsidR="2A5BBFB3" w:rsidRPr="55BFE4FE">
        <w:rPr>
          <w:rFonts w:ascii="Arial" w:hAnsi="Arial" w:cs="Arial"/>
          <w:sz w:val="24"/>
          <w:szCs w:val="24"/>
        </w:rPr>
        <w:t xml:space="preserve"> and</w:t>
      </w:r>
      <w:r w:rsidRPr="55BFE4FE">
        <w:rPr>
          <w:rFonts w:ascii="Arial" w:hAnsi="Arial" w:cs="Arial"/>
          <w:sz w:val="24"/>
          <w:szCs w:val="24"/>
        </w:rPr>
        <w:t xml:space="preserve"> Wear Homes Partnership regularly reviews the information below, </w:t>
      </w:r>
      <w:r w:rsidR="26947812" w:rsidRPr="55BFE4FE">
        <w:rPr>
          <w:rFonts w:ascii="Arial" w:hAnsi="Arial" w:cs="Arial"/>
          <w:sz w:val="24"/>
          <w:szCs w:val="24"/>
        </w:rPr>
        <w:t xml:space="preserve">so please </w:t>
      </w:r>
      <w:r w:rsidRPr="55BFE4FE">
        <w:rPr>
          <w:rFonts w:ascii="Arial" w:hAnsi="Arial" w:cs="Arial"/>
          <w:sz w:val="24"/>
          <w:szCs w:val="24"/>
        </w:rPr>
        <w:t>keep checking for further updates.</w:t>
      </w:r>
    </w:p>
    <w:p w14:paraId="7BE1AE48" w14:textId="39A651F0" w:rsidR="41A2C549" w:rsidRPr="00F418C4" w:rsidRDefault="41A2C549" w:rsidP="41A2C549">
      <w:pPr>
        <w:spacing w:line="259" w:lineRule="auto"/>
        <w:rPr>
          <w:rFonts w:ascii="Arial" w:hAnsi="Arial" w:cs="Arial"/>
          <w:sz w:val="24"/>
          <w:szCs w:val="24"/>
        </w:rPr>
      </w:pPr>
    </w:p>
    <w:p w14:paraId="68D22FA3" w14:textId="3CF9D679" w:rsidR="41A2C549" w:rsidRPr="00F418C4" w:rsidRDefault="529215C1" w:rsidP="41A2C549">
      <w:pPr>
        <w:rPr>
          <w:rFonts w:ascii="Arial" w:hAnsi="Arial" w:cs="Arial"/>
          <w:sz w:val="24"/>
          <w:szCs w:val="24"/>
        </w:rPr>
      </w:pPr>
      <w:r w:rsidRPr="473CF413">
        <w:rPr>
          <w:rFonts w:ascii="Arial" w:hAnsi="Arial" w:cs="Arial"/>
          <w:b/>
          <w:bCs/>
          <w:sz w:val="24"/>
          <w:szCs w:val="24"/>
        </w:rPr>
        <w:t xml:space="preserve">Last </w:t>
      </w:r>
      <w:r w:rsidR="26947812" w:rsidRPr="473CF413">
        <w:rPr>
          <w:rFonts w:ascii="Arial" w:hAnsi="Arial" w:cs="Arial"/>
          <w:b/>
          <w:bCs/>
          <w:sz w:val="24"/>
          <w:szCs w:val="24"/>
        </w:rPr>
        <w:t>u</w:t>
      </w:r>
      <w:r w:rsidRPr="473CF413">
        <w:rPr>
          <w:rFonts w:ascii="Arial" w:hAnsi="Arial" w:cs="Arial"/>
          <w:b/>
          <w:bCs/>
          <w:sz w:val="24"/>
          <w:szCs w:val="24"/>
        </w:rPr>
        <w:t xml:space="preserve">pdated: </w:t>
      </w:r>
      <w:r w:rsidRPr="473CF413">
        <w:rPr>
          <w:rFonts w:ascii="Arial" w:hAnsi="Arial" w:cs="Arial"/>
          <w:sz w:val="24"/>
          <w:szCs w:val="24"/>
        </w:rPr>
        <w:t>13 Jun 2022</w:t>
      </w:r>
    </w:p>
    <w:p w14:paraId="00EAC041" w14:textId="15322CE6" w:rsidR="00C7D4FF" w:rsidRDefault="00C7D4FF" w:rsidP="00C7D4FF">
      <w:pPr>
        <w:rPr>
          <w:rFonts w:ascii="Arial" w:hAnsi="Arial" w:cs="Arial"/>
          <w:sz w:val="24"/>
          <w:szCs w:val="24"/>
        </w:rPr>
      </w:pPr>
    </w:p>
    <w:p w14:paraId="1E8698E4" w14:textId="1B24FD60" w:rsidR="4A9C5FD1" w:rsidRDefault="4A9C5FD1" w:rsidP="4A9C5FD1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b/>
          <w:bCs/>
          <w:sz w:val="24"/>
          <w:szCs w:val="24"/>
        </w:rPr>
      </w:pPr>
      <w:r w:rsidRPr="4A9C5FD1">
        <w:rPr>
          <w:rFonts w:ascii="Arial" w:hAnsi="Arial" w:cs="Arial"/>
          <w:b/>
          <w:bCs/>
          <w:sz w:val="24"/>
          <w:szCs w:val="24"/>
        </w:rPr>
        <w:t>Do I need to do anything now?</w:t>
      </w:r>
    </w:p>
    <w:p w14:paraId="1B585CE8" w14:textId="26D04712" w:rsidR="4A9C5FD1" w:rsidRDefault="4A9C5FD1" w:rsidP="4A9C5FD1">
      <w:pPr>
        <w:rPr>
          <w:rFonts w:ascii="Arial" w:hAnsi="Arial" w:cs="Arial"/>
          <w:sz w:val="24"/>
          <w:szCs w:val="24"/>
        </w:rPr>
      </w:pPr>
    </w:p>
    <w:p w14:paraId="2D69F0B8" w14:textId="1C6BF6AB" w:rsidR="4A9C5FD1" w:rsidRDefault="4A9C5FD1" w:rsidP="4A9C5FD1">
      <w:pPr>
        <w:ind w:left="270"/>
        <w:rPr>
          <w:rFonts w:ascii="Arial" w:hAnsi="Arial" w:cs="Arial"/>
          <w:sz w:val="24"/>
          <w:szCs w:val="24"/>
        </w:rPr>
      </w:pPr>
      <w:r w:rsidRPr="473CF413">
        <w:rPr>
          <w:rFonts w:ascii="Arial" w:hAnsi="Arial" w:cs="Arial"/>
          <w:sz w:val="24"/>
          <w:szCs w:val="24"/>
        </w:rPr>
        <w:t>No, you do not need to do anything currently. There is no need for you to contact us, as we will keep you informed of any changes to come.</w:t>
      </w:r>
    </w:p>
    <w:p w14:paraId="3000561C" w14:textId="70228564" w:rsidR="4A9C5FD1" w:rsidRDefault="4A9C5FD1" w:rsidP="4A9C5FD1">
      <w:pPr>
        <w:rPr>
          <w:rFonts w:ascii="Arial" w:hAnsi="Arial" w:cs="Arial"/>
          <w:sz w:val="24"/>
          <w:szCs w:val="24"/>
        </w:rPr>
      </w:pPr>
    </w:p>
    <w:p w14:paraId="7BB80AD9" w14:textId="4A767E45" w:rsidR="00090F49" w:rsidRDefault="00090F49" w:rsidP="4A9C5FD1">
      <w:pPr>
        <w:rPr>
          <w:rFonts w:ascii="Arial" w:hAnsi="Arial" w:cs="Arial"/>
          <w:sz w:val="24"/>
          <w:szCs w:val="24"/>
        </w:rPr>
      </w:pPr>
    </w:p>
    <w:p w14:paraId="698067AE" w14:textId="0C8FC7B1" w:rsidR="00A77076" w:rsidRDefault="02AE3F0A" w:rsidP="473CF413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b/>
          <w:bCs/>
          <w:sz w:val="24"/>
          <w:szCs w:val="24"/>
        </w:rPr>
      </w:pPr>
      <w:r w:rsidRPr="473CF413">
        <w:rPr>
          <w:rFonts w:ascii="Arial" w:hAnsi="Arial" w:cs="Arial"/>
          <w:b/>
          <w:bCs/>
          <w:sz w:val="24"/>
          <w:szCs w:val="24"/>
        </w:rPr>
        <w:t xml:space="preserve">What are the changes? </w:t>
      </w:r>
    </w:p>
    <w:p w14:paraId="087AEE66" w14:textId="4E59FF77" w:rsidR="00A77076" w:rsidRDefault="00A77076" w:rsidP="00126324">
      <w:pPr>
        <w:rPr>
          <w:rFonts w:ascii="Arial" w:hAnsi="Arial" w:cs="Arial"/>
          <w:b/>
          <w:bCs/>
          <w:sz w:val="24"/>
          <w:szCs w:val="24"/>
        </w:rPr>
      </w:pPr>
    </w:p>
    <w:p w14:paraId="15E6E5B5" w14:textId="3698699E" w:rsidR="00964372" w:rsidRDefault="54198E72" w:rsidP="4A9C5FD1">
      <w:pPr>
        <w:ind w:left="270"/>
        <w:rPr>
          <w:rFonts w:ascii="Arial" w:hAnsi="Arial" w:cs="Arial"/>
          <w:sz w:val="24"/>
          <w:szCs w:val="24"/>
        </w:rPr>
      </w:pPr>
      <w:r w:rsidRPr="473CF413">
        <w:rPr>
          <w:rFonts w:ascii="Arial" w:hAnsi="Arial" w:cs="Arial"/>
          <w:sz w:val="24"/>
          <w:szCs w:val="24"/>
        </w:rPr>
        <w:t xml:space="preserve">The Tyne and Wear partnership will be </w:t>
      </w:r>
      <w:r w:rsidR="7824F3BD" w:rsidRPr="473CF413">
        <w:rPr>
          <w:rFonts w:ascii="Arial" w:hAnsi="Arial" w:cs="Arial"/>
          <w:sz w:val="24"/>
          <w:szCs w:val="24"/>
        </w:rPr>
        <w:t>coming to an end and going forward, each local authority will aim to have their own website by winter 2022.</w:t>
      </w:r>
    </w:p>
    <w:p w14:paraId="68620446" w14:textId="77777777" w:rsidR="00964372" w:rsidRDefault="00964372" w:rsidP="4A9C5FD1">
      <w:pPr>
        <w:ind w:left="270"/>
        <w:rPr>
          <w:rFonts w:ascii="Arial" w:hAnsi="Arial" w:cs="Arial"/>
          <w:sz w:val="24"/>
          <w:szCs w:val="24"/>
        </w:rPr>
      </w:pPr>
    </w:p>
    <w:p w14:paraId="73C3F95D" w14:textId="2B62D04C" w:rsidR="30A78B9E" w:rsidRPr="00F418C4" w:rsidRDefault="7824F3BD" w:rsidP="4A9C5FD1">
      <w:pPr>
        <w:ind w:left="270"/>
        <w:rPr>
          <w:rFonts w:ascii="Arial" w:hAnsi="Arial" w:cs="Arial"/>
          <w:sz w:val="24"/>
          <w:szCs w:val="24"/>
        </w:rPr>
      </w:pPr>
      <w:r w:rsidRPr="4A9C5FD1">
        <w:rPr>
          <w:rFonts w:ascii="Arial" w:hAnsi="Arial" w:cs="Arial"/>
          <w:sz w:val="24"/>
          <w:szCs w:val="24"/>
        </w:rPr>
        <w:t xml:space="preserve">This will improve your experience, by giving partners the flexibility to adapt and develop their services, to support their housing applications and lettings process on a local basis. </w:t>
      </w:r>
    </w:p>
    <w:p w14:paraId="308799B6" w14:textId="56F6D7FD" w:rsidR="4A9C5FD1" w:rsidRDefault="4A9C5FD1" w:rsidP="4A9C5FD1">
      <w:pPr>
        <w:ind w:left="270"/>
        <w:rPr>
          <w:rFonts w:ascii="Arial" w:hAnsi="Arial" w:cs="Arial"/>
          <w:sz w:val="24"/>
          <w:szCs w:val="24"/>
        </w:rPr>
      </w:pPr>
    </w:p>
    <w:p w14:paraId="1B073CD3" w14:textId="4F5449CA" w:rsidR="30A78B9E" w:rsidRPr="00387526" w:rsidRDefault="6B62133D" w:rsidP="4A9C5FD1">
      <w:pPr>
        <w:pStyle w:val="ListParagraph"/>
        <w:numPr>
          <w:ilvl w:val="0"/>
          <w:numId w:val="1"/>
        </w:numPr>
        <w:ind w:left="270" w:hanging="270"/>
        <w:rPr>
          <w:rFonts w:ascii="Arial" w:eastAsiaTheme="minorEastAsia" w:hAnsi="Arial" w:cs="Arial"/>
          <w:b/>
          <w:bCs/>
          <w:sz w:val="24"/>
          <w:szCs w:val="24"/>
        </w:rPr>
      </w:pPr>
      <w:r w:rsidRPr="473CF413">
        <w:rPr>
          <w:rFonts w:ascii="Arial" w:eastAsia="Arial" w:hAnsi="Arial" w:cs="Arial"/>
          <w:b/>
          <w:bCs/>
          <w:sz w:val="24"/>
          <w:szCs w:val="24"/>
        </w:rPr>
        <w:t>Can I apply for re-housing through</w:t>
      </w:r>
      <w:r w:rsidR="26947812" w:rsidRPr="473CF413">
        <w:rPr>
          <w:rFonts w:ascii="Arial" w:eastAsia="Arial" w:hAnsi="Arial" w:cs="Arial"/>
          <w:b/>
          <w:bCs/>
          <w:sz w:val="24"/>
          <w:szCs w:val="24"/>
        </w:rPr>
        <w:t xml:space="preserve"> the</w:t>
      </w:r>
      <w:r w:rsidRPr="473CF413">
        <w:rPr>
          <w:rFonts w:ascii="Arial" w:eastAsia="Arial" w:hAnsi="Arial" w:cs="Arial"/>
          <w:b/>
          <w:bCs/>
          <w:sz w:val="24"/>
          <w:szCs w:val="24"/>
        </w:rPr>
        <w:t xml:space="preserve"> Tyne and Wear Homes </w:t>
      </w:r>
      <w:r w:rsidR="26947812" w:rsidRPr="473CF413">
        <w:rPr>
          <w:rFonts w:ascii="Arial" w:eastAsia="Arial" w:hAnsi="Arial" w:cs="Arial"/>
          <w:b/>
          <w:bCs/>
          <w:sz w:val="24"/>
          <w:szCs w:val="24"/>
        </w:rPr>
        <w:t>right now</w:t>
      </w:r>
      <w:r w:rsidRPr="473CF413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9AB64D1" w14:textId="77777777" w:rsidR="00C72EF7" w:rsidRPr="00126324" w:rsidRDefault="00C72EF7" w:rsidP="41A2C549">
      <w:pPr>
        <w:rPr>
          <w:rFonts w:ascii="Arial" w:eastAsia="Arial" w:hAnsi="Arial" w:cs="Arial"/>
          <w:sz w:val="24"/>
          <w:szCs w:val="24"/>
        </w:rPr>
      </w:pPr>
    </w:p>
    <w:p w14:paraId="6AFD527D" w14:textId="2632173B" w:rsidR="00672B43" w:rsidRPr="00F418C4" w:rsidRDefault="00C72EF7" w:rsidP="473CF413">
      <w:pPr>
        <w:ind w:left="270"/>
        <w:rPr>
          <w:rFonts w:ascii="Arial" w:eastAsia="Arial" w:hAnsi="Arial" w:cs="Arial"/>
          <w:sz w:val="24"/>
          <w:szCs w:val="24"/>
        </w:rPr>
      </w:pPr>
      <w:r w:rsidRPr="473CF413">
        <w:rPr>
          <w:rFonts w:ascii="Arial" w:eastAsia="Arial" w:hAnsi="Arial" w:cs="Arial"/>
          <w:sz w:val="24"/>
          <w:szCs w:val="24"/>
        </w:rPr>
        <w:t xml:space="preserve">Yes, you can </w:t>
      </w:r>
      <w:r w:rsidR="00733298" w:rsidRPr="473CF413">
        <w:rPr>
          <w:rFonts w:ascii="Arial" w:eastAsia="Arial" w:hAnsi="Arial" w:cs="Arial"/>
          <w:sz w:val="24"/>
          <w:szCs w:val="24"/>
        </w:rPr>
        <w:t>apply for re-housing through Tyne and Wear Homes.</w:t>
      </w:r>
      <w:r w:rsidRPr="473CF413">
        <w:rPr>
          <w:rFonts w:ascii="Arial" w:eastAsia="Arial" w:hAnsi="Arial" w:cs="Arial"/>
          <w:sz w:val="24"/>
          <w:szCs w:val="24"/>
        </w:rPr>
        <w:t xml:space="preserve">  We will tell you when this changes.</w:t>
      </w:r>
    </w:p>
    <w:p w14:paraId="5C71C619" w14:textId="322DF00F" w:rsidR="002A6596" w:rsidRPr="00F418C4" w:rsidRDefault="002A6596" w:rsidP="41A2C549">
      <w:pPr>
        <w:rPr>
          <w:rFonts w:ascii="Arial" w:eastAsia="Arial" w:hAnsi="Arial" w:cs="Arial"/>
          <w:sz w:val="24"/>
          <w:szCs w:val="24"/>
        </w:rPr>
      </w:pPr>
    </w:p>
    <w:p w14:paraId="1F6D59D6" w14:textId="0DEDF9E6" w:rsidR="00733298" w:rsidRPr="00387526" w:rsidRDefault="26947812" w:rsidP="473CF413">
      <w:pPr>
        <w:pStyle w:val="ListParagraph"/>
        <w:numPr>
          <w:ilvl w:val="0"/>
          <w:numId w:val="1"/>
        </w:numPr>
        <w:ind w:left="270" w:hanging="27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473CF413">
        <w:rPr>
          <w:rFonts w:ascii="Arial" w:eastAsia="Arial" w:hAnsi="Arial" w:cs="Arial"/>
          <w:b/>
          <w:bCs/>
          <w:sz w:val="24"/>
          <w:szCs w:val="24"/>
        </w:rPr>
        <w:t xml:space="preserve">Can </w:t>
      </w:r>
      <w:r w:rsidR="443EB37A" w:rsidRPr="473CF413">
        <w:rPr>
          <w:rFonts w:ascii="Arial" w:eastAsia="Arial" w:hAnsi="Arial" w:cs="Arial"/>
          <w:b/>
          <w:bCs/>
          <w:sz w:val="24"/>
          <w:szCs w:val="24"/>
        </w:rPr>
        <w:t>I still bid for properties on Tyne and Wear Homes?</w:t>
      </w:r>
    </w:p>
    <w:p w14:paraId="06E58B1E" w14:textId="77777777" w:rsidR="00F418C4" w:rsidRPr="00126324" w:rsidRDefault="00F418C4" w:rsidP="00090F49">
      <w:pPr>
        <w:rPr>
          <w:rFonts w:ascii="Arial" w:eastAsia="Arial" w:hAnsi="Arial" w:cs="Arial"/>
          <w:sz w:val="24"/>
          <w:szCs w:val="24"/>
        </w:rPr>
      </w:pPr>
    </w:p>
    <w:p w14:paraId="3AF9273B" w14:textId="0D28FE54" w:rsidR="30A78B9E" w:rsidRPr="00F418C4" w:rsidRDefault="7FC6DCFD" w:rsidP="473CF413">
      <w:pPr>
        <w:ind w:left="360" w:hanging="90"/>
        <w:rPr>
          <w:rFonts w:ascii="Arial" w:eastAsia="Arial" w:hAnsi="Arial" w:cs="Arial"/>
          <w:sz w:val="24"/>
          <w:szCs w:val="24"/>
        </w:rPr>
      </w:pPr>
      <w:r w:rsidRPr="473CF413">
        <w:rPr>
          <w:rFonts w:ascii="Arial" w:eastAsia="Arial" w:hAnsi="Arial" w:cs="Arial"/>
          <w:sz w:val="24"/>
          <w:szCs w:val="24"/>
        </w:rPr>
        <w:t xml:space="preserve">Yes, you can still </w:t>
      </w:r>
      <w:r w:rsidR="26947812" w:rsidRPr="473CF413">
        <w:rPr>
          <w:rFonts w:ascii="Arial" w:eastAsia="Arial" w:hAnsi="Arial" w:cs="Arial"/>
          <w:sz w:val="24"/>
          <w:szCs w:val="24"/>
        </w:rPr>
        <w:t xml:space="preserve">bid </w:t>
      </w:r>
      <w:r w:rsidRPr="473CF413">
        <w:rPr>
          <w:rFonts w:ascii="Arial" w:eastAsia="Arial" w:hAnsi="Arial" w:cs="Arial"/>
          <w:sz w:val="24"/>
          <w:szCs w:val="24"/>
        </w:rPr>
        <w:t xml:space="preserve">for properties.  </w:t>
      </w:r>
    </w:p>
    <w:p w14:paraId="611B49B8" w14:textId="638E1189" w:rsidR="4A9C5FD1" w:rsidRDefault="4A9C5FD1" w:rsidP="4A9C5FD1">
      <w:pPr>
        <w:rPr>
          <w:rFonts w:ascii="Arial" w:eastAsia="Arial" w:hAnsi="Arial" w:cs="Arial"/>
          <w:sz w:val="24"/>
          <w:szCs w:val="24"/>
        </w:rPr>
      </w:pPr>
    </w:p>
    <w:p w14:paraId="5185E5F7" w14:textId="55D5F2F2" w:rsidR="00733298" w:rsidRPr="00387526" w:rsidRDefault="00733298" w:rsidP="473CF413">
      <w:pPr>
        <w:pStyle w:val="ListParagraph"/>
        <w:numPr>
          <w:ilvl w:val="0"/>
          <w:numId w:val="1"/>
        </w:numPr>
        <w:ind w:left="270" w:hanging="27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473CF413">
        <w:rPr>
          <w:rFonts w:ascii="Arial" w:eastAsia="Arial" w:hAnsi="Arial" w:cs="Arial"/>
          <w:b/>
          <w:bCs/>
          <w:sz w:val="24"/>
          <w:szCs w:val="24"/>
        </w:rPr>
        <w:t>Will my membership number change?</w:t>
      </w:r>
    </w:p>
    <w:p w14:paraId="131E52E1" w14:textId="77777777" w:rsidR="00F418C4" w:rsidRPr="00126324" w:rsidRDefault="00F418C4" w:rsidP="41A2C549">
      <w:pPr>
        <w:rPr>
          <w:rFonts w:ascii="Arial" w:eastAsia="Arial" w:hAnsi="Arial" w:cs="Arial"/>
          <w:sz w:val="24"/>
          <w:szCs w:val="24"/>
        </w:rPr>
      </w:pPr>
    </w:p>
    <w:p w14:paraId="67F4B975" w14:textId="4516BCAD" w:rsidR="00672B43" w:rsidRPr="00F418C4" w:rsidRDefault="51691148" w:rsidP="473CF413">
      <w:pPr>
        <w:ind w:left="360" w:hanging="90"/>
        <w:rPr>
          <w:rFonts w:ascii="Arial" w:eastAsia="Arial" w:hAnsi="Arial" w:cs="Arial"/>
          <w:sz w:val="24"/>
          <w:szCs w:val="24"/>
        </w:rPr>
      </w:pPr>
      <w:r w:rsidRPr="473CF413">
        <w:rPr>
          <w:rFonts w:ascii="Arial" w:eastAsia="Arial" w:hAnsi="Arial" w:cs="Arial"/>
          <w:sz w:val="24"/>
          <w:szCs w:val="24"/>
        </w:rPr>
        <w:t>Y</w:t>
      </w:r>
      <w:r w:rsidR="7483427C" w:rsidRPr="473CF413">
        <w:rPr>
          <w:rFonts w:ascii="Arial" w:eastAsia="Arial" w:hAnsi="Arial" w:cs="Arial"/>
          <w:sz w:val="24"/>
          <w:szCs w:val="24"/>
        </w:rPr>
        <w:t>our membership and login details will not change</w:t>
      </w:r>
      <w:r w:rsidR="26947812" w:rsidRPr="473CF413">
        <w:rPr>
          <w:rFonts w:ascii="Arial" w:eastAsia="Arial" w:hAnsi="Arial" w:cs="Arial"/>
          <w:sz w:val="24"/>
          <w:szCs w:val="24"/>
        </w:rPr>
        <w:t xml:space="preserve">.  </w:t>
      </w:r>
    </w:p>
    <w:p w14:paraId="42EC4408" w14:textId="6063B868" w:rsidR="00FF07BA" w:rsidRPr="00F418C4" w:rsidRDefault="00FF07BA" w:rsidP="41A2C549">
      <w:pPr>
        <w:rPr>
          <w:rFonts w:ascii="Arial" w:eastAsia="Arial" w:hAnsi="Arial" w:cs="Arial"/>
          <w:sz w:val="24"/>
          <w:szCs w:val="24"/>
        </w:rPr>
      </w:pPr>
    </w:p>
    <w:p w14:paraId="7B104B58" w14:textId="304D3B79" w:rsidR="00733298" w:rsidRPr="00387526" w:rsidRDefault="00733298" w:rsidP="473CF413">
      <w:pPr>
        <w:pStyle w:val="ListParagraph"/>
        <w:numPr>
          <w:ilvl w:val="0"/>
          <w:numId w:val="1"/>
        </w:numPr>
        <w:ind w:left="270" w:hanging="27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473CF413">
        <w:rPr>
          <w:rFonts w:ascii="Arial" w:eastAsia="Arial" w:hAnsi="Arial" w:cs="Arial"/>
          <w:b/>
          <w:bCs/>
          <w:sz w:val="24"/>
          <w:szCs w:val="24"/>
        </w:rPr>
        <w:t xml:space="preserve">When will </w:t>
      </w:r>
      <w:r w:rsidR="00126324" w:rsidRPr="473CF413">
        <w:rPr>
          <w:rFonts w:ascii="Arial" w:eastAsia="Arial" w:hAnsi="Arial" w:cs="Arial"/>
          <w:b/>
          <w:bCs/>
          <w:sz w:val="24"/>
          <w:szCs w:val="24"/>
        </w:rPr>
        <w:t>Tyne and Wear Homes come to an end</w:t>
      </w:r>
      <w:r w:rsidRPr="473CF413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45FB74D" w14:textId="77777777" w:rsidR="00F418C4" w:rsidRPr="00126324" w:rsidRDefault="00F418C4" w:rsidP="41A2C549">
      <w:pPr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343F0E78" w14:textId="7765C63A" w:rsidR="30A78B9E" w:rsidRPr="00F418C4" w:rsidRDefault="6B62133D" w:rsidP="473CF413">
      <w:pPr>
        <w:spacing w:line="259" w:lineRule="auto"/>
        <w:ind w:left="270"/>
        <w:rPr>
          <w:rFonts w:ascii="Arial" w:eastAsia="Arial" w:hAnsi="Arial" w:cs="Arial"/>
          <w:sz w:val="24"/>
          <w:szCs w:val="24"/>
        </w:rPr>
      </w:pPr>
      <w:r w:rsidRPr="55BFE4FE">
        <w:rPr>
          <w:rFonts w:ascii="Arial" w:eastAsia="Arial" w:hAnsi="Arial" w:cs="Arial"/>
          <w:sz w:val="24"/>
          <w:szCs w:val="24"/>
        </w:rPr>
        <w:t xml:space="preserve">The Tyne and Wear Homes partnership is due to </w:t>
      </w:r>
      <w:r w:rsidR="7FC6DCFD" w:rsidRPr="55BFE4FE">
        <w:rPr>
          <w:rFonts w:ascii="Arial" w:eastAsia="Arial" w:hAnsi="Arial" w:cs="Arial"/>
          <w:sz w:val="24"/>
          <w:szCs w:val="24"/>
        </w:rPr>
        <w:t xml:space="preserve">come to an end </w:t>
      </w:r>
      <w:r w:rsidRPr="55BFE4FE">
        <w:rPr>
          <w:rFonts w:ascii="Arial" w:eastAsia="Arial" w:hAnsi="Arial" w:cs="Arial"/>
          <w:sz w:val="24"/>
          <w:szCs w:val="24"/>
        </w:rPr>
        <w:t>in Winter 2022</w:t>
      </w:r>
      <w:r w:rsidR="7FC6DCFD" w:rsidRPr="55BFE4FE">
        <w:rPr>
          <w:rFonts w:ascii="Arial" w:eastAsia="Arial" w:hAnsi="Arial" w:cs="Arial"/>
          <w:sz w:val="24"/>
          <w:szCs w:val="24"/>
        </w:rPr>
        <w:t>.</w:t>
      </w:r>
      <w:r w:rsidRPr="55BFE4FE">
        <w:rPr>
          <w:rFonts w:ascii="Arial" w:eastAsia="Arial" w:hAnsi="Arial" w:cs="Arial"/>
          <w:sz w:val="24"/>
          <w:szCs w:val="24"/>
        </w:rPr>
        <w:t xml:space="preserve"> </w:t>
      </w:r>
      <w:r w:rsidR="26947812" w:rsidRPr="55BFE4FE">
        <w:rPr>
          <w:rFonts w:ascii="Arial" w:eastAsia="Arial" w:hAnsi="Arial" w:cs="Arial"/>
          <w:sz w:val="24"/>
          <w:szCs w:val="24"/>
        </w:rPr>
        <w:t xml:space="preserve"> We will contact you before this with information about what this means for you.  </w:t>
      </w:r>
    </w:p>
    <w:p w14:paraId="4C3F58CB" w14:textId="77777777" w:rsidR="00733298" w:rsidRPr="00F418C4" w:rsidRDefault="00733298" w:rsidP="30A78B9E">
      <w:pPr>
        <w:rPr>
          <w:rFonts w:ascii="Arial" w:eastAsia="Arial" w:hAnsi="Arial" w:cs="Arial"/>
          <w:sz w:val="24"/>
          <w:szCs w:val="24"/>
        </w:rPr>
      </w:pPr>
    </w:p>
    <w:p w14:paraId="22F559A9" w14:textId="712E019E" w:rsidR="00733298" w:rsidRPr="00387526" w:rsidRDefault="00733298" w:rsidP="473CF413">
      <w:pPr>
        <w:pStyle w:val="ListParagraph"/>
        <w:numPr>
          <w:ilvl w:val="0"/>
          <w:numId w:val="1"/>
        </w:numPr>
        <w:ind w:left="270" w:hanging="270"/>
        <w:rPr>
          <w:rFonts w:ascii="Arial" w:eastAsiaTheme="minorEastAsia" w:hAnsi="Arial" w:cs="Arial"/>
          <w:b/>
          <w:bCs/>
          <w:sz w:val="24"/>
          <w:szCs w:val="24"/>
        </w:rPr>
      </w:pPr>
      <w:r w:rsidRPr="473CF413">
        <w:rPr>
          <w:rFonts w:ascii="Arial" w:eastAsia="Arial" w:hAnsi="Arial" w:cs="Arial"/>
          <w:b/>
          <w:bCs/>
          <w:sz w:val="24"/>
          <w:szCs w:val="24"/>
        </w:rPr>
        <w:t xml:space="preserve">Will there be changes with how my data is shared between </w:t>
      </w:r>
      <w:r w:rsidR="00126324" w:rsidRPr="473CF413">
        <w:rPr>
          <w:rFonts w:ascii="Arial" w:eastAsia="Arial" w:hAnsi="Arial" w:cs="Arial"/>
          <w:b/>
          <w:bCs/>
          <w:sz w:val="24"/>
          <w:szCs w:val="24"/>
        </w:rPr>
        <w:t xml:space="preserve">local </w:t>
      </w:r>
      <w:r w:rsidRPr="473CF413">
        <w:rPr>
          <w:rFonts w:ascii="Arial" w:eastAsia="Arial" w:hAnsi="Arial" w:cs="Arial"/>
          <w:b/>
          <w:bCs/>
          <w:sz w:val="24"/>
          <w:szCs w:val="24"/>
        </w:rPr>
        <w:t>authorities</w:t>
      </w:r>
      <w:r w:rsidR="00126324" w:rsidRPr="473CF413">
        <w:rPr>
          <w:rFonts w:ascii="Arial" w:eastAsia="Arial" w:hAnsi="Arial" w:cs="Arial"/>
          <w:b/>
          <w:bCs/>
          <w:sz w:val="24"/>
          <w:szCs w:val="24"/>
        </w:rPr>
        <w:t xml:space="preserve"> and partners that are part of Tyne and Wear Homes</w:t>
      </w:r>
      <w:r w:rsidRPr="473CF413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959A57E" w14:textId="77777777" w:rsidR="00F418C4" w:rsidRPr="00126324" w:rsidRDefault="00F418C4" w:rsidP="41A2C549">
      <w:pPr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3145799E" w14:textId="47FC5F5B" w:rsidR="4831F386" w:rsidRDefault="6B62133D" w:rsidP="473CF413">
      <w:pPr>
        <w:spacing w:line="259" w:lineRule="auto"/>
        <w:ind w:left="270"/>
        <w:rPr>
          <w:rFonts w:ascii="Arial" w:eastAsia="Arial" w:hAnsi="Arial" w:cs="Arial"/>
          <w:sz w:val="24"/>
          <w:szCs w:val="24"/>
        </w:rPr>
      </w:pPr>
      <w:r w:rsidRPr="55BFE4FE">
        <w:rPr>
          <w:rFonts w:ascii="Arial" w:eastAsia="Arial" w:hAnsi="Arial" w:cs="Arial"/>
          <w:sz w:val="24"/>
          <w:szCs w:val="24"/>
        </w:rPr>
        <w:t xml:space="preserve">Local authorities and partners will continue to share data as outlined in the </w:t>
      </w:r>
      <w:hyperlink r:id="rId9">
        <w:r w:rsidRPr="55BFE4FE">
          <w:rPr>
            <w:rStyle w:val="Hyperlink"/>
            <w:rFonts w:ascii="Arial" w:eastAsia="Arial" w:hAnsi="Arial" w:cs="Arial"/>
            <w:sz w:val="24"/>
            <w:szCs w:val="24"/>
          </w:rPr>
          <w:t>privacy statement</w:t>
        </w:r>
      </w:hyperlink>
      <w:r w:rsidRPr="55BFE4FE">
        <w:rPr>
          <w:rFonts w:ascii="Arial" w:eastAsia="Arial" w:hAnsi="Arial" w:cs="Arial"/>
          <w:sz w:val="24"/>
          <w:szCs w:val="24"/>
        </w:rPr>
        <w:t xml:space="preserve"> on the </w:t>
      </w:r>
      <w:r w:rsidR="26947812" w:rsidRPr="55BFE4FE">
        <w:rPr>
          <w:rFonts w:ascii="Arial" w:eastAsia="Arial" w:hAnsi="Arial" w:cs="Arial"/>
          <w:sz w:val="24"/>
          <w:szCs w:val="24"/>
        </w:rPr>
        <w:t>Tyne and Wear Homes website until the Partnership comes to an end.  You</w:t>
      </w:r>
      <w:r w:rsidRPr="55BFE4FE">
        <w:rPr>
          <w:rFonts w:ascii="Arial" w:eastAsia="Arial" w:hAnsi="Arial" w:cs="Arial"/>
          <w:sz w:val="24"/>
          <w:szCs w:val="24"/>
        </w:rPr>
        <w:t xml:space="preserve"> will be contacted in the coming months </w:t>
      </w:r>
      <w:r w:rsidR="26947812" w:rsidRPr="55BFE4FE">
        <w:rPr>
          <w:rFonts w:ascii="Arial" w:eastAsia="Arial" w:hAnsi="Arial" w:cs="Arial"/>
          <w:sz w:val="24"/>
          <w:szCs w:val="24"/>
        </w:rPr>
        <w:t xml:space="preserve">with information </w:t>
      </w:r>
      <w:r w:rsidRPr="55BFE4FE">
        <w:rPr>
          <w:rFonts w:ascii="Arial" w:eastAsia="Arial" w:hAnsi="Arial" w:cs="Arial"/>
          <w:sz w:val="24"/>
          <w:szCs w:val="24"/>
        </w:rPr>
        <w:t>about how</w:t>
      </w:r>
      <w:r w:rsidR="26947812" w:rsidRPr="55BFE4FE">
        <w:rPr>
          <w:rFonts w:ascii="Arial" w:eastAsia="Arial" w:hAnsi="Arial" w:cs="Arial"/>
          <w:sz w:val="24"/>
          <w:szCs w:val="24"/>
        </w:rPr>
        <w:t xml:space="preserve"> your </w:t>
      </w:r>
      <w:r w:rsidRPr="55BFE4FE">
        <w:rPr>
          <w:rFonts w:ascii="Arial" w:eastAsia="Arial" w:hAnsi="Arial" w:cs="Arial"/>
          <w:sz w:val="24"/>
          <w:szCs w:val="24"/>
        </w:rPr>
        <w:t>data will be managed going forward.</w:t>
      </w:r>
    </w:p>
    <w:sectPr w:rsidR="4831F38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0EB2"/>
    <w:multiLevelType w:val="hybridMultilevel"/>
    <w:tmpl w:val="E79248B0"/>
    <w:lvl w:ilvl="0" w:tplc="F9AA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0E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8A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61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E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2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4789"/>
    <w:multiLevelType w:val="hybridMultilevel"/>
    <w:tmpl w:val="77AEAF32"/>
    <w:lvl w:ilvl="0" w:tplc="100C0CE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2CE"/>
    <w:multiLevelType w:val="hybridMultilevel"/>
    <w:tmpl w:val="1BA6044A"/>
    <w:lvl w:ilvl="0" w:tplc="E6444490">
      <w:start w:val="1"/>
      <w:numFmt w:val="decimal"/>
      <w:lvlText w:val="%1."/>
      <w:lvlJc w:val="left"/>
      <w:pPr>
        <w:ind w:left="720" w:hanging="360"/>
      </w:pPr>
    </w:lvl>
    <w:lvl w:ilvl="1" w:tplc="ADE6C5D6">
      <w:start w:val="1"/>
      <w:numFmt w:val="lowerLetter"/>
      <w:lvlText w:val="%2."/>
      <w:lvlJc w:val="left"/>
      <w:pPr>
        <w:ind w:left="1440" w:hanging="360"/>
      </w:pPr>
    </w:lvl>
    <w:lvl w:ilvl="2" w:tplc="2C9E1770">
      <w:start w:val="1"/>
      <w:numFmt w:val="lowerRoman"/>
      <w:lvlText w:val="%3."/>
      <w:lvlJc w:val="right"/>
      <w:pPr>
        <w:ind w:left="2160" w:hanging="180"/>
      </w:pPr>
    </w:lvl>
    <w:lvl w:ilvl="3" w:tplc="93D6FFD0">
      <w:start w:val="1"/>
      <w:numFmt w:val="decimal"/>
      <w:lvlText w:val="%4."/>
      <w:lvlJc w:val="left"/>
      <w:pPr>
        <w:ind w:left="2880" w:hanging="360"/>
      </w:pPr>
    </w:lvl>
    <w:lvl w:ilvl="4" w:tplc="82F20EAA">
      <w:start w:val="1"/>
      <w:numFmt w:val="lowerLetter"/>
      <w:lvlText w:val="%5."/>
      <w:lvlJc w:val="left"/>
      <w:pPr>
        <w:ind w:left="3600" w:hanging="360"/>
      </w:pPr>
    </w:lvl>
    <w:lvl w:ilvl="5" w:tplc="DF9AC4B8">
      <w:start w:val="1"/>
      <w:numFmt w:val="lowerRoman"/>
      <w:lvlText w:val="%6."/>
      <w:lvlJc w:val="right"/>
      <w:pPr>
        <w:ind w:left="4320" w:hanging="180"/>
      </w:pPr>
    </w:lvl>
    <w:lvl w:ilvl="6" w:tplc="7AD8321C">
      <w:start w:val="1"/>
      <w:numFmt w:val="decimal"/>
      <w:lvlText w:val="%7."/>
      <w:lvlJc w:val="left"/>
      <w:pPr>
        <w:ind w:left="5040" w:hanging="360"/>
      </w:pPr>
    </w:lvl>
    <w:lvl w:ilvl="7" w:tplc="DEE8091E">
      <w:start w:val="1"/>
      <w:numFmt w:val="lowerLetter"/>
      <w:lvlText w:val="%8."/>
      <w:lvlJc w:val="left"/>
      <w:pPr>
        <w:ind w:left="5760" w:hanging="360"/>
      </w:pPr>
    </w:lvl>
    <w:lvl w:ilvl="8" w:tplc="0AC8F0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4F57"/>
    <w:multiLevelType w:val="hybridMultilevel"/>
    <w:tmpl w:val="EB3CE040"/>
    <w:lvl w:ilvl="0" w:tplc="A9244CCC">
      <w:start w:val="1"/>
      <w:numFmt w:val="decimal"/>
      <w:lvlText w:val="%1)"/>
      <w:lvlJc w:val="left"/>
      <w:pPr>
        <w:ind w:left="720" w:hanging="360"/>
      </w:pPr>
    </w:lvl>
    <w:lvl w:ilvl="1" w:tplc="C3A04AC4">
      <w:start w:val="1"/>
      <w:numFmt w:val="lowerLetter"/>
      <w:lvlText w:val="%2."/>
      <w:lvlJc w:val="left"/>
      <w:pPr>
        <w:ind w:left="1440" w:hanging="360"/>
      </w:pPr>
    </w:lvl>
    <w:lvl w:ilvl="2" w:tplc="950C5A40">
      <w:start w:val="1"/>
      <w:numFmt w:val="lowerRoman"/>
      <w:lvlText w:val="%3."/>
      <w:lvlJc w:val="right"/>
      <w:pPr>
        <w:ind w:left="2160" w:hanging="180"/>
      </w:pPr>
    </w:lvl>
    <w:lvl w:ilvl="3" w:tplc="D6E46AC2">
      <w:start w:val="1"/>
      <w:numFmt w:val="decimal"/>
      <w:lvlText w:val="%4."/>
      <w:lvlJc w:val="left"/>
      <w:pPr>
        <w:ind w:left="2880" w:hanging="360"/>
      </w:pPr>
    </w:lvl>
    <w:lvl w:ilvl="4" w:tplc="F146C566">
      <w:start w:val="1"/>
      <w:numFmt w:val="lowerLetter"/>
      <w:lvlText w:val="%5."/>
      <w:lvlJc w:val="left"/>
      <w:pPr>
        <w:ind w:left="3600" w:hanging="360"/>
      </w:pPr>
    </w:lvl>
    <w:lvl w:ilvl="5" w:tplc="97DEB084">
      <w:start w:val="1"/>
      <w:numFmt w:val="lowerRoman"/>
      <w:lvlText w:val="%6."/>
      <w:lvlJc w:val="right"/>
      <w:pPr>
        <w:ind w:left="4320" w:hanging="180"/>
      </w:pPr>
    </w:lvl>
    <w:lvl w:ilvl="6" w:tplc="2BEA1E52">
      <w:start w:val="1"/>
      <w:numFmt w:val="decimal"/>
      <w:lvlText w:val="%7."/>
      <w:lvlJc w:val="left"/>
      <w:pPr>
        <w:ind w:left="5040" w:hanging="360"/>
      </w:pPr>
    </w:lvl>
    <w:lvl w:ilvl="7" w:tplc="72BCFF38">
      <w:start w:val="1"/>
      <w:numFmt w:val="lowerLetter"/>
      <w:lvlText w:val="%8."/>
      <w:lvlJc w:val="left"/>
      <w:pPr>
        <w:ind w:left="5760" w:hanging="360"/>
      </w:pPr>
    </w:lvl>
    <w:lvl w:ilvl="8" w:tplc="D1C04C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B37C4"/>
    <w:multiLevelType w:val="hybridMultilevel"/>
    <w:tmpl w:val="A5541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6"/>
    <w:rsid w:val="00090F49"/>
    <w:rsid w:val="000E65B3"/>
    <w:rsid w:val="001121B6"/>
    <w:rsid w:val="00126324"/>
    <w:rsid w:val="00183884"/>
    <w:rsid w:val="001E2E6C"/>
    <w:rsid w:val="00225B2A"/>
    <w:rsid w:val="0025651F"/>
    <w:rsid w:val="002A6596"/>
    <w:rsid w:val="002C6DF4"/>
    <w:rsid w:val="00387526"/>
    <w:rsid w:val="00491132"/>
    <w:rsid w:val="004A6C12"/>
    <w:rsid w:val="00510D21"/>
    <w:rsid w:val="00672B43"/>
    <w:rsid w:val="006B2162"/>
    <w:rsid w:val="00733298"/>
    <w:rsid w:val="0095D2AD"/>
    <w:rsid w:val="00964372"/>
    <w:rsid w:val="00A77076"/>
    <w:rsid w:val="00B9549D"/>
    <w:rsid w:val="00C72EF7"/>
    <w:rsid w:val="00C7D4FF"/>
    <w:rsid w:val="00E14FDC"/>
    <w:rsid w:val="00F418C4"/>
    <w:rsid w:val="00FF07BA"/>
    <w:rsid w:val="02116756"/>
    <w:rsid w:val="02AE3F0A"/>
    <w:rsid w:val="04E9E781"/>
    <w:rsid w:val="067AC976"/>
    <w:rsid w:val="0A81A45B"/>
    <w:rsid w:val="0AA92E11"/>
    <w:rsid w:val="0B8D3D3B"/>
    <w:rsid w:val="0E34B9B0"/>
    <w:rsid w:val="0EB48C1A"/>
    <w:rsid w:val="10E020F1"/>
    <w:rsid w:val="12601D65"/>
    <w:rsid w:val="12B43FF6"/>
    <w:rsid w:val="1595D72B"/>
    <w:rsid w:val="1708EEE6"/>
    <w:rsid w:val="17A97B2E"/>
    <w:rsid w:val="17E3897C"/>
    <w:rsid w:val="18860E02"/>
    <w:rsid w:val="192B6F00"/>
    <w:rsid w:val="1AA7A236"/>
    <w:rsid w:val="1AC73F61"/>
    <w:rsid w:val="1DFEE023"/>
    <w:rsid w:val="1EB9750D"/>
    <w:rsid w:val="1F58D920"/>
    <w:rsid w:val="210DCFC6"/>
    <w:rsid w:val="213680E5"/>
    <w:rsid w:val="22D25146"/>
    <w:rsid w:val="246B20C1"/>
    <w:rsid w:val="246E21A7"/>
    <w:rsid w:val="26947812"/>
    <w:rsid w:val="27F9AD46"/>
    <w:rsid w:val="284020D5"/>
    <w:rsid w:val="28ED7039"/>
    <w:rsid w:val="294192CA"/>
    <w:rsid w:val="295DD113"/>
    <w:rsid w:val="2A5BBFB3"/>
    <w:rsid w:val="2A881003"/>
    <w:rsid w:val="2B1825AB"/>
    <w:rsid w:val="2C6AA525"/>
    <w:rsid w:val="2F097B12"/>
    <w:rsid w:val="2F6EFAD2"/>
    <w:rsid w:val="307BE622"/>
    <w:rsid w:val="30A78B9E"/>
    <w:rsid w:val="32DAC60E"/>
    <w:rsid w:val="353F42DC"/>
    <w:rsid w:val="365AD852"/>
    <w:rsid w:val="395115B3"/>
    <w:rsid w:val="3959452E"/>
    <w:rsid w:val="395ACC80"/>
    <w:rsid w:val="3C88B675"/>
    <w:rsid w:val="3F05C24D"/>
    <w:rsid w:val="3FA020B9"/>
    <w:rsid w:val="41A2C549"/>
    <w:rsid w:val="443EB37A"/>
    <w:rsid w:val="44DD1941"/>
    <w:rsid w:val="462F98BB"/>
    <w:rsid w:val="4678E9A2"/>
    <w:rsid w:val="469EDFC1"/>
    <w:rsid w:val="46F4AAEF"/>
    <w:rsid w:val="473CF413"/>
    <w:rsid w:val="4831F386"/>
    <w:rsid w:val="49294816"/>
    <w:rsid w:val="4933EE68"/>
    <w:rsid w:val="4A9C5FD1"/>
    <w:rsid w:val="4ACFBEC9"/>
    <w:rsid w:val="4BC81C12"/>
    <w:rsid w:val="4CD50762"/>
    <w:rsid w:val="4DC2C5BC"/>
    <w:rsid w:val="4DEF2EC3"/>
    <w:rsid w:val="4EAEB9EA"/>
    <w:rsid w:val="4EFFBCD4"/>
    <w:rsid w:val="50BACC64"/>
    <w:rsid w:val="51691148"/>
    <w:rsid w:val="529215C1"/>
    <w:rsid w:val="53E8B659"/>
    <w:rsid w:val="54198E72"/>
    <w:rsid w:val="55463AA3"/>
    <w:rsid w:val="555C7E44"/>
    <w:rsid w:val="55BFE4FE"/>
    <w:rsid w:val="56DCACE0"/>
    <w:rsid w:val="5720571B"/>
    <w:rsid w:val="58C24E57"/>
    <w:rsid w:val="5AE7BC53"/>
    <w:rsid w:val="5B316D11"/>
    <w:rsid w:val="5CDCF13B"/>
    <w:rsid w:val="5D8F989F"/>
    <w:rsid w:val="5EBEB9D6"/>
    <w:rsid w:val="6093EE4C"/>
    <w:rsid w:val="60D8DDB4"/>
    <w:rsid w:val="62169650"/>
    <w:rsid w:val="62A6D1C1"/>
    <w:rsid w:val="63B266B1"/>
    <w:rsid w:val="64107E76"/>
    <w:rsid w:val="64DE620C"/>
    <w:rsid w:val="65E3FB6B"/>
    <w:rsid w:val="677FCBCC"/>
    <w:rsid w:val="685A6662"/>
    <w:rsid w:val="69A24BE6"/>
    <w:rsid w:val="6A21A835"/>
    <w:rsid w:val="6B62133D"/>
    <w:rsid w:val="6F6BB037"/>
    <w:rsid w:val="7024AC5E"/>
    <w:rsid w:val="70659708"/>
    <w:rsid w:val="707EA0A4"/>
    <w:rsid w:val="7247BC37"/>
    <w:rsid w:val="73462D46"/>
    <w:rsid w:val="739D1909"/>
    <w:rsid w:val="744D32BE"/>
    <w:rsid w:val="7483427C"/>
    <w:rsid w:val="757F5CF9"/>
    <w:rsid w:val="75C90DB7"/>
    <w:rsid w:val="762802DA"/>
    <w:rsid w:val="77C3D33B"/>
    <w:rsid w:val="7824F3BD"/>
    <w:rsid w:val="79565A7C"/>
    <w:rsid w:val="79B26647"/>
    <w:rsid w:val="7A144813"/>
    <w:rsid w:val="7AEFFAA2"/>
    <w:rsid w:val="7BDBD00F"/>
    <w:rsid w:val="7D2AF1B3"/>
    <w:rsid w:val="7D8A6EDE"/>
    <w:rsid w:val="7FC6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73D"/>
  <w15:chartTrackingRefBased/>
  <w15:docId w15:val="{6D0839F2-640A-403B-9553-9B992A7E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87526"/>
  </w:style>
  <w:style w:type="character" w:styleId="CommentReference">
    <w:name w:val="annotation reference"/>
    <w:basedOn w:val="DefaultParagraphFont"/>
    <w:uiPriority w:val="99"/>
    <w:semiHidden/>
    <w:unhideWhenUsed/>
    <w:rsid w:val="00A7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tyneandwearhomes.org.uk/Privacy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4C7C5AB8BB34B872C573D41ED4EA9" ma:contentTypeVersion="5" ma:contentTypeDescription="Create a new document." ma:contentTypeScope="" ma:versionID="e8d5b6891922022a79ad06ea78107f15">
  <xsd:schema xmlns:xsd="http://www.w3.org/2001/XMLSchema" xmlns:xs="http://www.w3.org/2001/XMLSchema" xmlns:p="http://schemas.microsoft.com/office/2006/metadata/properties" xmlns:ns2="ab178bd7-8c39-417e-8f6c-5c5a208b121d" targetNamespace="http://schemas.microsoft.com/office/2006/metadata/properties" ma:root="true" ma:fieldsID="14dca76ecce4dfd5b93b641fc1a71549" ns2:_="">
    <xsd:import namespace="ab178bd7-8c39-417e-8f6c-5c5a208b1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78bd7-8c39-417e-8f6c-5c5a208b1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FBA41-DCB7-44FF-84D5-10330DAF6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78bd7-8c39-417e-8f6c-5c5a208b1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C587-447F-47FE-8931-A5AF2F117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81FBD-01D8-4957-A68E-C26A394F3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0FED5-8BA5-4AB5-AAA8-C4BB5DEA3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4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Michael (YHN)</dc:creator>
  <cp:keywords/>
  <dc:description/>
  <cp:lastModifiedBy>Curry, Lee (YHN)</cp:lastModifiedBy>
  <cp:revision>2</cp:revision>
  <dcterms:created xsi:type="dcterms:W3CDTF">2022-06-13T08:20:00Z</dcterms:created>
  <dcterms:modified xsi:type="dcterms:W3CDTF">2022-06-13T08:20:00Z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0x0101009954C7C5AB8BB34B872C573D41ED4EA9</vt:lpwstr>
  </property>
</Properties>
</file>